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7A" w:rsidRPr="00282F7A" w:rsidRDefault="00282F7A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 IMPREZY PLENEROWEJ</w:t>
      </w:r>
    </w:p>
    <w:p w:rsidR="00282F7A" w:rsidRPr="00282F7A" w:rsidRDefault="006054F2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Sobótka</w:t>
      </w:r>
      <w:r w:rsidR="00282F7A" w:rsidRPr="00282F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927A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Złejwsi Małej</w:t>
      </w:r>
      <w:r w:rsidR="00282F7A" w:rsidRPr="00282F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Termin: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282F7A" w:rsidRPr="006054F2" w:rsidRDefault="00282F7A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5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Miejsce: </w:t>
      </w:r>
      <w:r w:rsidR="00927A44" w:rsidRP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amfiteatr w Złejwsi Małej</w:t>
      </w:r>
    </w:p>
    <w:p w:rsidR="006054F2" w:rsidRPr="006054F2" w:rsidRDefault="00282F7A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5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Organizator</w:t>
      </w:r>
      <w:r w:rsidR="006054F2" w:rsidRPr="00605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zy</w:t>
      </w:r>
      <w:r w:rsidRPr="00605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6054F2" w:rsidRPr="006054F2" w:rsidRDefault="006054F2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Dom Kultury w Górsku</w:t>
      </w:r>
    </w:p>
    <w:p w:rsidR="00282F7A" w:rsidRPr="006054F2" w:rsidRDefault="006054F2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054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Gminny Ośrodek Kultury i Sportu w Złejwsi Małej</w:t>
      </w:r>
    </w:p>
    <w:p w:rsidR="006054F2" w:rsidRPr="006054F2" w:rsidRDefault="006054F2" w:rsidP="00282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4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Gminy w Złejwsi Wielkiej</w:t>
      </w:r>
    </w:p>
    <w:p w:rsidR="00282F7A" w:rsidRPr="00282F7A" w:rsidRDefault="00282F7A" w:rsidP="00282F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POSTANOWIENIA OGÓLNE: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1. Niniejszy regulamin (zwany dalej: Regulaminem) został wydany na podstawie art. 6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ust. 3 ustawy z dnia 20 marca 2009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r. o bezpieczeństwie imprez masowych (Dz. U. z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2017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1160 z </w:t>
      </w:r>
      <w:proofErr w:type="spellStart"/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2. Regulamin kierowany jest do wszystkich osób, które w czasie trwania Imprezy będą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przebywać na terenie, na którym przeprowadzana jest Impreza. Każda osoba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przebywająca na tym terenie w czasie trwania Imprezy obowiązana jest stosować się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do postanowień niniejszego Regulaminu.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3. Celem Regulaminu jest zapewnienie bezpieczeństwa Imprezy poprzez określenie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zasad zachowania się osób obecnych na Imprezie i korzystania przez nie z terenu, na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przeprowadzana jest Impreza, a także urządzeń, znajdujących się na nim.</w:t>
      </w:r>
    </w:p>
    <w:p w:rsidR="00282F7A" w:rsidRPr="00282F7A" w:rsidRDefault="006054F2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282F7A"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Imprezy jest: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a. promocja regionu;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b. prezentacja lokalnego dorobku kulturowego;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c. integracja lokalnego środowiska wytwórców, artystów, usługodawców, instytucji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kultury i stowarzyszeń;</w:t>
      </w:r>
    </w:p>
    <w:p w:rsidR="00282F7A" w:rsidRPr="00282F7A" w:rsidRDefault="00282F7A" w:rsidP="00927A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5. Organizator informuje, że Impreza ma charakter kulturalny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jej celem nie jest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propagowanie jakichkolwiek poglądów czy idei politycznych lub społecznych.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ZASADY ORGANIZACYJNE I PORZĄDKOWE OBOWIĄZUJĄCE NA TERENIE IMPREZY: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Impreza ma charakter otwarty i przeznaczona jest zarówno dla mieszkańców Gminy 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Zławieś Wielka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i turystów, a wstęp na nią jest wolny.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Osoby małoletnie uczestniczą w Imprezie na wyłączną odpowiedzialność osób, które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sprawują nad nimi pieczę.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3. Uczestnicy Imprezy oraz wszystkie osoby, które znajdują się na terenie Imprezy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obowiązani są zachowywać się w sposób niezagrażający bezpieczeństwu innych osób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obecnych na tej Imprezie, a w szczególności przestrzegać postanowień Regulaminu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oraz stosować się do zaleceń pracowników ochrony i przedstawicieli Organizatora,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mających na celu zapewnienie im bezpieczeństwa i porządku.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4. Uczestnik imprezy przyjmuje do wiadomości, że na imprezie przebywa na własne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ryzyko i odpowiedzialność.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5. Uczestnik imprezy ponosi pełną odpowiedzialność materialną za szkody wyrządzone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niego na terenie, gdzie odbywa się impreza w stosunku do innych jej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uczestników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i za szkody wyrządzone w mieniu organizatora.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6. Punkt pomocy medycznej na wypadek konieczności udzielenia nagłej pomocy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znajduje się na terenie Imprezy i jest wyraźnie oznakowany.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7. W przypadku zauważenia pożaru lub innego miejscowego zagrożenia należy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postępować zgodnie z poniższą instrukcją: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a) Kto zauważy pożar lub inne miejscowe zagrożenie podczas Imprezy zobowiązany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jest:</w:t>
      </w:r>
    </w:p>
    <w:p w:rsidR="00282F7A" w:rsidRPr="00927A44" w:rsidRDefault="00282F7A" w:rsidP="00282F7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powiadomić Organizatora lub służby porządkowe Organizatora Imprezy pracowników agencji ochrony osób i mienia, legitymujących się</w:t>
      </w:r>
      <w:r w:rsidR="00927A44"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identyfikatorami umieszczonymi w widocznym miejscu,</w:t>
      </w:r>
    </w:p>
    <w:p w:rsidR="00282F7A" w:rsidRPr="00927A44" w:rsidRDefault="00282F7A" w:rsidP="00282F7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powiadomić osoby bezpośrednio zagrożone i jak najszybciej opuścić</w:t>
      </w:r>
      <w:r w:rsidR="00927A44"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zagrożenia.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b) Organizator Imprezy zobowiązany jest do bezzwłocznego powiadomienia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odpowiednich służb ratowniczych i równoczesnego rozpoczęcia akcji ratowniczo -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gaśniczej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lub ewakuacji,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c) Do czasu przybycia służb ratowniczych kierownictwo akcją obejmuje: osoba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odpowiedzialna za Imprezę: </w:t>
      </w:r>
      <w:r w:rsidR="00084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Maria Karpińska.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d) Każdy przystępujący do akcji ratowniczo-gaśniczej powinien pamiętać, że:</w:t>
      </w:r>
    </w:p>
    <w:p w:rsidR="00282F7A" w:rsidRPr="00927A44" w:rsidRDefault="00282F7A" w:rsidP="00282F7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W pierwszej kolejności należy przeprowadzić ratowanie zagrożonego życia</w:t>
      </w:r>
      <w:r w:rsidR="00927A44"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ludzkiego,</w:t>
      </w:r>
    </w:p>
    <w:p w:rsidR="00282F7A" w:rsidRPr="00927A44" w:rsidRDefault="00282F7A" w:rsidP="00282F7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wyłączyć dopływ prądu elektrycznego w obrębie terenu objętego</w:t>
      </w:r>
      <w:r w:rsidR="00927A44"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pożarem i odciąć dopływ gazu,</w:t>
      </w:r>
    </w:p>
    <w:p w:rsidR="00282F7A" w:rsidRPr="00927A44" w:rsidRDefault="00282F7A" w:rsidP="00282F7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Nie wolno gasić wodą z hydrantów urządzeń elektrycznych będących pod</w:t>
      </w:r>
      <w:r w:rsidR="00927A44"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napięciem. Do tego celu służą gaśnice proszkowe.</w:t>
      </w:r>
    </w:p>
    <w:p w:rsidR="00282F7A" w:rsidRPr="00282F7A" w:rsidRDefault="00282F7A" w:rsidP="00282F7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W miarę możliwości usunąć z zasięgu ognia wszystkie materiały palne.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3883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6B3883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 danych osobowych.</w:t>
      </w:r>
    </w:p>
    <w:p w:rsid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Organizator utrwala przebieg Imprezy dla celów dokumentacji oraz promocji lub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reklamy Imprezy i imprez Organizatora oraz sponsorów w przyszłych latach.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Wizerunek osób przebywających na terenie Imprezy może zostać utrwalony, a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następnie rozpowszechniany dla celów dokumentacyjnych, sprawozdawczych,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reklamowych oraz promocyjnych.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3883" w:rsidRDefault="006B3883" w:rsidP="006B3883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Fonts w:ascii="Cambria" w:hAnsi="Cambria"/>
          <w:b/>
          <w:i/>
          <w:color w:val="000000"/>
          <w:sz w:val="20"/>
          <w:szCs w:val="20"/>
        </w:rPr>
      </w:pPr>
      <w:r w:rsidRPr="006B3883">
        <w:rPr>
          <w:rFonts w:ascii="Cambria" w:hAnsi="Cambria"/>
          <w:b/>
          <w:i/>
          <w:color w:val="000000"/>
          <w:sz w:val="20"/>
          <w:szCs w:val="20"/>
        </w:rPr>
        <w:t>Udział w imprezie jest równoznaczny z wrażeniem zgody na przetwarzanie wizerunku uczestnika imprezy.</w:t>
      </w:r>
    </w:p>
    <w:p w:rsidR="006054F2" w:rsidRPr="006054F2" w:rsidRDefault="006054F2" w:rsidP="006054F2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rFonts w:ascii="Cambria" w:hAnsi="Cambria"/>
          <w:i/>
          <w:color w:val="000000"/>
          <w:sz w:val="20"/>
          <w:szCs w:val="20"/>
        </w:rPr>
      </w:pPr>
      <w:r w:rsidRPr="006054F2">
        <w:rPr>
          <w:rFonts w:ascii="Cambria" w:hAnsi="Cambria"/>
          <w:i/>
          <w:color w:val="000000"/>
          <w:sz w:val="20"/>
          <w:szCs w:val="20"/>
        </w:rPr>
        <w:t xml:space="preserve">Zgodnie z art. 13 ust. 1 i 2 </w:t>
      </w:r>
      <w:r w:rsidRPr="006054F2">
        <w:rPr>
          <w:rFonts w:ascii="Cambria" w:hAnsi="Cambria"/>
          <w:i/>
          <w:sz w:val="20"/>
          <w:szCs w:val="20"/>
        </w:rPr>
        <w:t>Rozporządzenia Parlamentu Europejskiego i Rady (UE) 2016/679 z dnia 27 kwietnia 2016 r. w sprawie ochrony osób fizycznych w związku przetwarzaniem danych osobowych i w sprawie swobodnego przepływu takich danych oraz uchylenia dyrektywy 95/46/W</w:t>
      </w:r>
      <w:r w:rsidRPr="006054F2">
        <w:rPr>
          <w:rFonts w:ascii="Cambria" w:hAnsi="Cambria"/>
          <w:i/>
          <w:color w:val="000000"/>
          <w:sz w:val="20"/>
          <w:szCs w:val="20"/>
        </w:rPr>
        <w:t xml:space="preserve"> – ogólne rozporządzenie o ochronie danych (RODO), informujemy, iż:</w:t>
      </w:r>
    </w:p>
    <w:p w:rsidR="006054F2" w:rsidRPr="006054F2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bookmarkStart w:id="0" w:name="_Hlk511421985"/>
      <w:r w:rsidRPr="006054F2">
        <w:rPr>
          <w:rFonts w:ascii="Cambria" w:hAnsi="Cambria"/>
          <w:i/>
          <w:sz w:val="20"/>
          <w:szCs w:val="20"/>
        </w:rPr>
        <w:t>Administratorem Twoich danych osobowych będzie Wójt Gminy Zławieś Wielka. Możesz się z nim kontaktować w następujący sposób: listownie na adres siedziby: ul. Handlowa 7, 87-134 Zławieś Wielka, e-mailowo  ug@zlawies.pl, telefonicznie 56 674 13 11</w:t>
      </w:r>
    </w:p>
    <w:p w:rsidR="006054F2" w:rsidRPr="006054F2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054F2">
        <w:rPr>
          <w:rFonts w:ascii="Cambria" w:hAnsi="Cambria"/>
          <w:i/>
          <w:sz w:val="20"/>
          <w:szCs w:val="20"/>
        </w:rPr>
        <w:t xml:space="preserve">Do kontaktów w sprawie ochrony Twoich danych osobowych został także powołany inspektor ochrony danych, z którym możesz się kontaktować wysyłając e-mail na adres </w:t>
      </w:r>
      <w:bookmarkEnd w:id="0"/>
      <w:r w:rsidRPr="006054F2">
        <w:rPr>
          <w:rFonts w:ascii="Cambria" w:hAnsi="Cambria"/>
          <w:i/>
          <w:sz w:val="20"/>
          <w:szCs w:val="20"/>
        </w:rPr>
        <w:t>iod@zlawies.pl</w:t>
      </w:r>
    </w:p>
    <w:p w:rsidR="006054F2" w:rsidRPr="006054F2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bookmarkStart w:id="1" w:name="_Hlk511420829"/>
      <w:r w:rsidRPr="006054F2">
        <w:rPr>
          <w:rFonts w:ascii="Cambria" w:hAnsi="Cambria"/>
          <w:i/>
          <w:sz w:val="20"/>
          <w:szCs w:val="20"/>
        </w:rPr>
        <w:t xml:space="preserve">Twoje dane osobowe przetwarzane będą zgodnie z art. 6 ust. 1 lit a RODO, w celu wykorzystanie Twojego wizerunku w promowaniu działalności administratora, informowania o organizowanych przez niego wydarzeniach, związanych z działalnością statutową administratora. </w:t>
      </w:r>
    </w:p>
    <w:p w:rsidR="006054F2" w:rsidRPr="006054F2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bookmarkStart w:id="2" w:name="_Hlk511421704"/>
      <w:bookmarkEnd w:id="1"/>
      <w:r w:rsidRPr="006054F2">
        <w:rPr>
          <w:rFonts w:ascii="Cambria" w:hAnsi="Cambria"/>
          <w:i/>
          <w:sz w:val="20"/>
          <w:szCs w:val="20"/>
        </w:rPr>
        <w:t xml:space="preserve">Twoja dane osobowe możemy przekazywać i udostępniać wyłącznie podmiotom uprawnionym na podstawie obowiązujących przepisów prawa są nimi np.: sądy, organy ścigania, podatkowe oraz inne podmioty publiczne, gdy wystąpią z takim żądaniem oczywiście w oparciu o stosowną podstawę prawną. 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odpowiednią ochronę Twoich praw. </w:t>
      </w:r>
    </w:p>
    <w:p w:rsidR="006B3883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B3883">
        <w:rPr>
          <w:rFonts w:ascii="Cambria" w:hAnsi="Cambria"/>
          <w:i/>
          <w:sz w:val="20"/>
          <w:szCs w:val="20"/>
        </w:rPr>
        <w:t>Twoje dane osobowe będą przetwarzane do czasu cofniecie przez Ciebie zgody, nie dłużej niż 3 lat</w:t>
      </w:r>
      <w:r w:rsidR="006B3883" w:rsidRPr="006B3883">
        <w:rPr>
          <w:rFonts w:ascii="Cambria" w:hAnsi="Cambria"/>
          <w:i/>
          <w:sz w:val="20"/>
          <w:szCs w:val="20"/>
        </w:rPr>
        <w:t>.</w:t>
      </w:r>
    </w:p>
    <w:p w:rsidR="006054F2" w:rsidRPr="006054F2" w:rsidRDefault="006B3883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B3883">
        <w:rPr>
          <w:rFonts w:ascii="Cambria" w:hAnsi="Cambria"/>
          <w:i/>
          <w:sz w:val="20"/>
          <w:szCs w:val="20"/>
        </w:rPr>
        <w:t xml:space="preserve"> </w:t>
      </w:r>
      <w:r w:rsidR="006054F2" w:rsidRPr="006B3883">
        <w:rPr>
          <w:rFonts w:ascii="Cambria" w:hAnsi="Cambria"/>
          <w:i/>
          <w:sz w:val="20"/>
          <w:szCs w:val="20"/>
        </w:rPr>
        <w:t xml:space="preserve">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6054F2" w:rsidRPr="006054F2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054F2">
        <w:rPr>
          <w:rFonts w:ascii="Cambria" w:hAnsi="Cambria"/>
          <w:i/>
          <w:sz w:val="20"/>
          <w:szCs w:val="20"/>
        </w:rPr>
        <w:t xml:space="preserve">Przetwarzanie odbywa się na podstawie Twojej zgody informujemy więc, że zgoda może być cofnięta w dowolnym momencie. </w:t>
      </w:r>
    </w:p>
    <w:p w:rsidR="006054F2" w:rsidRPr="006054F2" w:rsidRDefault="006054F2" w:rsidP="006054F2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054F2">
        <w:rPr>
          <w:rFonts w:ascii="Cambria" w:hAnsi="Cambria"/>
          <w:i/>
          <w:sz w:val="20"/>
          <w:szCs w:val="20"/>
        </w:rPr>
        <w:t>W przypadku, gdy nie wyrazisz zgody Twój wizerunek nie zostanie wykorzystany do zrealizowania celu administratora.</w:t>
      </w:r>
    </w:p>
    <w:p w:rsidR="006054F2" w:rsidRPr="006054F2" w:rsidRDefault="006054F2" w:rsidP="006054F2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054F2">
        <w:rPr>
          <w:rFonts w:ascii="Cambria" w:hAnsi="Cambria"/>
          <w:i/>
          <w:sz w:val="20"/>
          <w:szCs w:val="20"/>
        </w:rPr>
        <w:t>Przysługuje Ci także skarga do organu do organu nadzorczego - Prezesa Urzędu Ochrony Danych Osobowych, gdy uznasz, iż przetwarzanie Twoich danych osobowych narusza przepisy ogólnego rozporządzenia o ochronie danych osobowych z dnia 27 kwietnia 2016 r.</w:t>
      </w:r>
    </w:p>
    <w:p w:rsidR="006054F2" w:rsidRPr="006054F2" w:rsidRDefault="006054F2" w:rsidP="006054F2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Cambria" w:hAnsi="Cambria"/>
          <w:i/>
          <w:sz w:val="20"/>
          <w:szCs w:val="20"/>
        </w:rPr>
      </w:pPr>
      <w:r w:rsidRPr="006054F2">
        <w:rPr>
          <w:rFonts w:ascii="Cambria" w:hAnsi="Cambria"/>
          <w:i/>
          <w:sz w:val="20"/>
          <w:szCs w:val="20"/>
        </w:rPr>
        <w:t>Twoje dane nie będą przetwarzane w sposób zautomatyzowany, w tym również w formie profilowania.</w:t>
      </w:r>
    </w:p>
    <w:bookmarkEnd w:id="2"/>
    <w:p w:rsidR="006054F2" w:rsidRPr="00804962" w:rsidRDefault="006054F2" w:rsidP="006054F2">
      <w:pPr>
        <w:pStyle w:val="Akapitzlist"/>
        <w:spacing w:after="0" w:line="276" w:lineRule="auto"/>
        <w:ind w:left="567"/>
        <w:jc w:val="both"/>
        <w:rPr>
          <w:rFonts w:ascii="Cambria" w:hAnsi="Cambria"/>
        </w:rPr>
      </w:pP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9. Status sponsora Imprezy przyznaje wyłącznie Organizator.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10. Organizator nie bierze odpowiedzialności za sytuacje będące wynikiem nie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zawartych powyżej postanowień oraz zarządzeń i poleceń służb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odpowiedzialnych za bezpieczeństwo i porządek.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11. Organizator nie ponosi odpowiedzialności za skutki działania Siły Wyższej. Za Siłę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Wyższą uznaje się zdarzenie będące poza kontrolą Organizatora, które powoduje, że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zobowiązań jest niemożliwe lub może być uznane za niemożliwe ze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względu na występujące okoliczności. Siłę Wyższą stanowią w szczególności: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atmosferyczne,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awarie lub zakłócenia pracy urządzeń dostarczających energię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elektryczną, ciepło, światło, działania wojenne lub działania władz państwowych lub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samorządowych w zakresie formułowania polityki, praw i przepisów mających wpływ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na wykonanie zobowiązań.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12. Niniejszy Regulamin jest dostępny: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- na stronie internetowej Organizatora,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- w punkcie informacyjnym na Terenie Imprezy.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13. Służby Porządkowe mogą wydawać własne instrukcje bezpieczeństwa oraz </w:t>
      </w:r>
      <w:proofErr w:type="spellStart"/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p.poż</w:t>
      </w:r>
      <w:proofErr w:type="spellEnd"/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przepisami prawa.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14. W sprawach nieuregulowanych w Regulaminie stosuje się przepisy Ustawy i Kodeksu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Cywilnego.</w:t>
      </w:r>
    </w:p>
    <w:p w:rsidR="00282F7A" w:rsidRPr="00282F7A" w:rsidRDefault="00282F7A" w:rsidP="00282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15. Udział w imprezie jest równoznaczny z akceptacją przez uczestnika niniejszego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Regulaminu.</w:t>
      </w:r>
    </w:p>
    <w:p w:rsidR="005F58F2" w:rsidRPr="00927A44" w:rsidRDefault="00282F7A" w:rsidP="00927A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>16. Regulamin wchodzi w życie i o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bowiązuje w dniu Imprezy, tj. 23.06</w:t>
      </w:r>
      <w:r w:rsidR="00927A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6054F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82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sectPr w:rsidR="005F58F2" w:rsidRPr="00927A44" w:rsidSect="005F5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2B1D"/>
    <w:multiLevelType w:val="multilevel"/>
    <w:tmpl w:val="8050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476CA"/>
    <w:multiLevelType w:val="multilevel"/>
    <w:tmpl w:val="9452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85A55"/>
    <w:multiLevelType w:val="multilevel"/>
    <w:tmpl w:val="6794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A67060"/>
    <w:multiLevelType w:val="multilevel"/>
    <w:tmpl w:val="B846D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F153A"/>
    <w:multiLevelType w:val="multilevel"/>
    <w:tmpl w:val="14BC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871A6F"/>
    <w:multiLevelType w:val="multilevel"/>
    <w:tmpl w:val="95C8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82F7A"/>
    <w:rsid w:val="00084626"/>
    <w:rsid w:val="0019074A"/>
    <w:rsid w:val="00282F7A"/>
    <w:rsid w:val="002B36CC"/>
    <w:rsid w:val="005F58F2"/>
    <w:rsid w:val="006054F2"/>
    <w:rsid w:val="006B3883"/>
    <w:rsid w:val="0073446E"/>
    <w:rsid w:val="00791E2E"/>
    <w:rsid w:val="00927A44"/>
    <w:rsid w:val="00D63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8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2F7A"/>
    <w:rPr>
      <w:b/>
      <w:bCs/>
    </w:rPr>
  </w:style>
  <w:style w:type="paragraph" w:customStyle="1" w:styleId="ng-scope">
    <w:name w:val="ng-scope"/>
    <w:basedOn w:val="Normalny"/>
    <w:rsid w:val="00605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54F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1161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Magda Moch</cp:lastModifiedBy>
  <cp:revision>3</cp:revision>
  <dcterms:created xsi:type="dcterms:W3CDTF">2018-06-22T20:08:00Z</dcterms:created>
  <dcterms:modified xsi:type="dcterms:W3CDTF">2018-06-22T20:09:00Z</dcterms:modified>
</cp:coreProperties>
</file>